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5AEFF54F"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008B30A5">
        <w:rPr>
          <w:rFonts w:ascii="Arial" w:hAnsi="Arial" w:cs="Arial"/>
          <w:b/>
          <w:lang w:val="en-US"/>
        </w:rPr>
        <w:t>DRAFT</w:t>
      </w:r>
      <w:r w:rsidR="008B30A5" w:rsidRPr="007B6DD5">
        <w:rPr>
          <w:rFonts w:ascii="Arial" w:hAnsi="Arial" w:cs="Arial"/>
          <w:lang w:val="en-US"/>
        </w:rPr>
        <w:t xml:space="preserve"> </w:t>
      </w:r>
      <w:r w:rsidR="007B6DD5" w:rsidRPr="007B6DD5">
        <w:rPr>
          <w:rFonts w:ascii="Arial" w:hAnsi="Arial" w:cs="Arial"/>
          <w:lang w:val="en-US"/>
        </w:rPr>
        <w:t xml:space="preserve">Reply </w:t>
      </w:r>
      <w:r w:rsidRPr="00383DD7">
        <w:rPr>
          <w:rFonts w:ascii="Arial" w:eastAsia="Arial" w:hAnsi="Arial" w:cs="Arial"/>
          <w:bCs/>
          <w:lang w:val="en-US"/>
        </w:rPr>
        <w:t xml:space="preserve">LS on EVS over </w:t>
      </w:r>
      <w:r w:rsidR="004C1832">
        <w:rPr>
          <w:rFonts w:ascii="Arial" w:eastAsia="Arial" w:hAnsi="Arial" w:cs="Arial"/>
          <w:bCs/>
          <w:lang w:val="en-US"/>
        </w:rPr>
        <w:t>CS</w:t>
      </w:r>
    </w:p>
    <w:p w14:paraId="357D3D32" w14:textId="36CA9A2D" w:rsidR="00383DD7" w:rsidRPr="007B6DD5"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EA6BEB">
        <w:rPr>
          <w:rFonts w:ascii="Arial" w:hAnsi="Arial" w:cs="Arial"/>
          <w:bCs/>
          <w:lang w:val="en-US"/>
        </w:rPr>
        <w:t>LS on EVS over CS (S4-16xxxx</w:t>
      </w:r>
      <w:r w:rsidR="007B6DD5" w:rsidRPr="007B6DD5">
        <w:rPr>
          <w:rFonts w:ascii="Arial" w:hAnsi="Arial" w:cs="Arial"/>
          <w:bCs/>
          <w:lang w:val="en-US"/>
        </w:rPr>
        <w:t>/</w:t>
      </w:r>
      <w:r w:rsidR="007B6DD5" w:rsidRPr="007B6DD5">
        <w:rPr>
          <w:lang w:val="en-US"/>
        </w:rPr>
        <w:t xml:space="preserve"> </w:t>
      </w:r>
      <w:r w:rsidR="007B6DD5" w:rsidRPr="007B6DD5">
        <w:rPr>
          <w:rFonts w:ascii="Arial" w:hAnsi="Arial" w:cs="Arial"/>
          <w:bCs/>
          <w:lang w:val="en-US"/>
        </w:rPr>
        <w:t>C3-16</w:t>
      </w:r>
      <w:r w:rsidR="00EA6BEB">
        <w:rPr>
          <w:rFonts w:ascii="Arial" w:hAnsi="Arial" w:cs="Arial"/>
          <w:bCs/>
          <w:lang w:val="en-US"/>
        </w:rPr>
        <w:t>1205</w:t>
      </w:r>
      <w:r w:rsidR="007B6DD5" w:rsidRPr="007B6DD5">
        <w:rPr>
          <w:rFonts w:ascii="Arial" w:hAnsi="Arial" w:cs="Arial"/>
          <w:bCs/>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06A6DC56"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proofErr w:type="spellStart"/>
      <w:r w:rsidRPr="00383DD7">
        <w:rPr>
          <w:rFonts w:ascii="Arial" w:hAnsi="Arial" w:cs="Arial"/>
          <w:bCs/>
          <w:lang w:val="en-US"/>
        </w:rPr>
        <w:t>EVSoCS</w:t>
      </w:r>
      <w:proofErr w:type="spellEnd"/>
      <w:r w:rsidR="00EA6BEB">
        <w:rPr>
          <w:rFonts w:ascii="Arial" w:hAnsi="Arial" w:cs="Arial"/>
          <w:bCs/>
          <w:lang w:val="en-US"/>
        </w:rPr>
        <w:t xml:space="preserve"> (</w:t>
      </w:r>
      <w:r w:rsidR="00EA6BEB" w:rsidRPr="00EA6BEB">
        <w:rPr>
          <w:rFonts w:ascii="Arial" w:hAnsi="Arial" w:cs="Arial"/>
          <w:bCs/>
          <w:lang w:val="en-US"/>
        </w:rPr>
        <w:t>EVS in 3G Circuit-Switched Networks</w:t>
      </w:r>
      <w:r w:rsidR="00EA6BEB">
        <w:rPr>
          <w:rFonts w:ascii="Arial" w:hAnsi="Arial" w:cs="Arial"/>
          <w:bCs/>
          <w:lang w:val="en-US"/>
        </w:rPr>
        <w:t>)</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1FB42CEE"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Pr="00383DD7">
        <w:rPr>
          <w:rFonts w:ascii="Arial" w:hAnsi="Arial" w:cs="Arial"/>
          <w:bCs/>
          <w:lang w:val="en-US"/>
        </w:rPr>
        <w:t>CT3</w:t>
      </w:r>
    </w:p>
    <w:p w14:paraId="1C5E0EA3" w14:textId="126DDB30"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784883">
        <w:rPr>
          <w:rFonts w:ascii="Arial" w:hAnsi="Arial" w:cs="Arial"/>
          <w:bCs/>
          <w:lang w:val="en-US"/>
        </w:rPr>
        <w:t>CT4</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proofErr w:type="spellStart"/>
      <w:r w:rsidRPr="00115C41">
        <w:rPr>
          <w:rFonts w:ascii="Arial" w:hAnsi="Arial" w:cs="Arial"/>
          <w:b/>
          <w:i w:val="0"/>
          <w:color w:val="auto"/>
          <w:lang w:val="fr-FR"/>
        </w:rPr>
        <w:t>Address</w:t>
      </w:r>
      <w:proofErr w:type="spellEnd"/>
      <w:r w:rsidRPr="00115C41">
        <w:rPr>
          <w:rFonts w:ascii="Arial" w:hAnsi="Arial" w:cs="Arial"/>
          <w:b/>
          <w:i w:val="0"/>
          <w:color w:val="auto"/>
          <w:lang w:val="fr-FR"/>
        </w:rPr>
        <w:t>:</w:t>
      </w:r>
      <w:r w:rsidRPr="00115C41">
        <w:rPr>
          <w:rFonts w:ascii="Arial" w:hAnsi="Arial" w:cs="Arial"/>
          <w:bCs/>
          <w:i w:val="0"/>
          <w:color w:val="auto"/>
          <w:lang w:val="fr-FR"/>
        </w:rPr>
        <w:tab/>
      </w:r>
      <w:proofErr w:type="gramStart"/>
      <w:r w:rsidR="005A4CA9">
        <w:rPr>
          <w:rFonts w:ascii="Arial" w:hAnsi="Arial" w:cs="Arial"/>
          <w:bCs/>
          <w:i w:val="0"/>
          <w:color w:val="auto"/>
          <w:lang w:val="en-US"/>
        </w:rPr>
        <w:t>Imre</w:t>
      </w:r>
      <w:r w:rsidR="00EE204D">
        <w:rPr>
          <w:rFonts w:ascii="Arial" w:hAnsi="Arial" w:cs="Arial"/>
          <w:bCs/>
          <w:i w:val="0"/>
          <w:color w:val="auto"/>
          <w:lang w:val="en-US"/>
        </w:rPr>
        <w:t xml:space="preserve"> .</w:t>
      </w:r>
      <w:proofErr w:type="gramEnd"/>
      <w:r w:rsidR="00EE204D">
        <w:rPr>
          <w:rFonts w:ascii="Arial" w:hAnsi="Arial" w:cs="Arial"/>
          <w:bCs/>
          <w:i w:val="0"/>
          <w:color w:val="auto"/>
          <w:lang w:val="en-US"/>
        </w:rPr>
        <w:t xml:space="preserve">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w:t>
      </w:r>
      <w:proofErr w:type="spellStart"/>
      <w:proofErr w:type="gramStart"/>
      <w:r w:rsidR="005A4CA9">
        <w:rPr>
          <w:rFonts w:ascii="Arial" w:hAnsi="Arial" w:cs="Arial"/>
          <w:bCs/>
          <w:i w:val="0"/>
          <w:color w:val="auto"/>
          <w:lang w:val="en-US"/>
        </w:rPr>
        <w:t>qti</w:t>
      </w:r>
      <w:proofErr w:type="spellEnd"/>
      <w:r w:rsidR="005A4CA9">
        <w:rPr>
          <w:rFonts w:ascii="Arial" w:hAnsi="Arial" w:cs="Arial"/>
          <w:bCs/>
          <w:i w:val="0"/>
          <w:color w:val="auto"/>
          <w:lang w:val="en-US"/>
        </w:rPr>
        <w:t xml:space="preserve"> .</w:t>
      </w:r>
      <w:proofErr w:type="gramEnd"/>
      <w:r w:rsidR="005A4CA9">
        <w:rPr>
          <w:rFonts w:ascii="Arial" w:hAnsi="Arial" w:cs="Arial"/>
          <w:bCs/>
          <w:i w:val="0"/>
          <w:color w:val="auto"/>
          <w:lang w:val="en-US"/>
        </w:rPr>
        <w:t xml:space="preserve"> </w:t>
      </w:r>
      <w:proofErr w:type="spellStart"/>
      <w:proofErr w:type="gramStart"/>
      <w:r w:rsidR="005A4CA9">
        <w:rPr>
          <w:rFonts w:ascii="Arial" w:hAnsi="Arial" w:cs="Arial"/>
          <w:bCs/>
          <w:i w:val="0"/>
          <w:color w:val="auto"/>
          <w:lang w:val="en-US"/>
        </w:rPr>
        <w:t>qualcomm</w:t>
      </w:r>
      <w:proofErr w:type="spellEnd"/>
      <w:r w:rsidR="005A4CA9">
        <w:rPr>
          <w:rFonts w:ascii="Arial" w:hAnsi="Arial" w:cs="Arial"/>
          <w:bCs/>
          <w:i w:val="0"/>
          <w:color w:val="auto"/>
          <w:lang w:val="en-US"/>
        </w:rPr>
        <w:t xml:space="preserve"> </w:t>
      </w:r>
      <w:r w:rsidR="00EE204D">
        <w:rPr>
          <w:rFonts w:ascii="Arial" w:hAnsi="Arial" w:cs="Arial"/>
          <w:bCs/>
          <w:i w:val="0"/>
          <w:color w:val="auto"/>
          <w:lang w:val="en-US"/>
        </w:rPr>
        <w:t>.</w:t>
      </w:r>
      <w:proofErr w:type="gramEnd"/>
      <w:r w:rsidR="00EE204D">
        <w:rPr>
          <w:rFonts w:ascii="Arial" w:hAnsi="Arial" w:cs="Arial"/>
          <w:bCs/>
          <w:i w:val="0"/>
          <w:color w:val="auto"/>
          <w:lang w:val="en-US"/>
        </w:rPr>
        <w:t xml:space="preserve"> </w:t>
      </w:r>
      <w:proofErr w:type="gramStart"/>
      <w:r w:rsidR="00EE204D">
        <w:rPr>
          <w:rFonts w:ascii="Arial" w:hAnsi="Arial" w:cs="Arial"/>
          <w:bCs/>
          <w:i w:val="0"/>
          <w:color w:val="auto"/>
          <w:lang w:val="en-US"/>
        </w:rPr>
        <w:t>com</w:t>
      </w:r>
      <w:proofErr w:type="gramEnd"/>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58067842"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EA6BEB">
        <w:rPr>
          <w:rFonts w:ascii="Arial" w:hAnsi="Arial" w:cs="Arial"/>
          <w:b/>
          <w:lang w:val="en-US"/>
        </w:rPr>
        <w:t>--</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14:paraId="388DCB34" w14:textId="77777777" w:rsidR="000A73E0" w:rsidRPr="009A24ED" w:rsidRDefault="000A73E0" w:rsidP="00F7214E">
      <w:pPr>
        <w:rPr>
          <w:rFonts w:ascii="Arial" w:eastAsia="Arial" w:hAnsi="Arial" w:cs="Arial"/>
          <w:lang w:val="en-US"/>
        </w:rPr>
      </w:pPr>
    </w:p>
    <w:p w14:paraId="3B427263" w14:textId="325A0429"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066621">
        <w:rPr>
          <w:rFonts w:ascii="Arial" w:eastAsia="Arial" w:hAnsi="Arial" w:cs="Arial"/>
          <w:lang w:val="en-US"/>
        </w:rPr>
        <w:t>thank CT3 for the</w:t>
      </w:r>
      <w:r w:rsidR="003C0803">
        <w:rPr>
          <w:rFonts w:ascii="Arial" w:eastAsia="Arial" w:hAnsi="Arial" w:cs="Arial"/>
          <w:lang w:val="en-US"/>
        </w:rPr>
        <w:t xml:space="preserve">ir LS reply on </w:t>
      </w:r>
      <w:proofErr w:type="spellStart"/>
      <w:r w:rsidR="003C0803">
        <w:rPr>
          <w:rFonts w:ascii="Arial" w:eastAsia="Arial" w:hAnsi="Arial" w:cs="Arial"/>
          <w:lang w:val="en-US"/>
        </w:rPr>
        <w:t>EVSoCS</w:t>
      </w:r>
      <w:proofErr w:type="spellEnd"/>
      <w:r w:rsidR="00542805">
        <w:rPr>
          <w:rFonts w:ascii="Arial" w:eastAsia="Arial" w:hAnsi="Arial" w:cs="Arial"/>
          <w:lang w:val="en-US"/>
        </w:rPr>
        <w:t>.</w:t>
      </w:r>
    </w:p>
    <w:p w14:paraId="35447198" w14:textId="77777777" w:rsidR="00F40B2B" w:rsidRDefault="00F40B2B" w:rsidP="00383DD7">
      <w:pPr>
        <w:rPr>
          <w:rFonts w:ascii="Arial" w:eastAsia="Arial" w:hAnsi="Arial" w:cs="Arial"/>
          <w:lang w:val="en-US"/>
        </w:rPr>
      </w:pPr>
    </w:p>
    <w:p w14:paraId="19F9AA30" w14:textId="01D29EC3" w:rsidR="00542805" w:rsidRPr="00542805" w:rsidRDefault="00542805" w:rsidP="00542805">
      <w:pPr>
        <w:rPr>
          <w:rFonts w:ascii="Arial" w:hAnsi="Arial" w:cs="Arial"/>
          <w:lang w:val="en-US"/>
        </w:rPr>
      </w:pPr>
      <w:r>
        <w:rPr>
          <w:rFonts w:ascii="Arial" w:hAnsi="Arial" w:cs="Arial"/>
          <w:lang w:val="en-US"/>
        </w:rPr>
        <w:t xml:space="preserve">SA4 gives the following answers to the questions from </w:t>
      </w:r>
      <w:r w:rsidRPr="00542805">
        <w:rPr>
          <w:rFonts w:ascii="Arial" w:hAnsi="Arial" w:cs="Arial"/>
          <w:lang w:val="en-US"/>
        </w:rPr>
        <w:t>CT3:</w:t>
      </w:r>
    </w:p>
    <w:p w14:paraId="4ABD7727" w14:textId="77777777" w:rsidR="00542805" w:rsidRDefault="00542805" w:rsidP="00542805">
      <w:pPr>
        <w:numPr>
          <w:ilvl w:val="0"/>
          <w:numId w:val="24"/>
        </w:numPr>
        <w:rPr>
          <w:rFonts w:ascii="Arial" w:hAnsi="Arial" w:cs="Arial"/>
          <w:lang w:val="en-US"/>
        </w:rPr>
      </w:pPr>
      <w:r w:rsidRPr="00542805">
        <w:rPr>
          <w:rFonts w:ascii="Arial" w:hAnsi="Arial" w:cs="Arial"/>
          <w:lang w:val="en-US"/>
        </w:rPr>
        <w:t xml:space="preserve">Q1: Do those recommendations apply for the Mb interface in general, or only if interworking with </w:t>
      </w:r>
      <w:proofErr w:type="spellStart"/>
      <w:r w:rsidRPr="00542805">
        <w:rPr>
          <w:rFonts w:ascii="Arial" w:hAnsi="Arial" w:cs="Arial"/>
          <w:lang w:val="en-US"/>
        </w:rPr>
        <w:t>EVSoCS</w:t>
      </w:r>
      <w:proofErr w:type="spellEnd"/>
      <w:r w:rsidRPr="00542805">
        <w:rPr>
          <w:rFonts w:ascii="Arial" w:hAnsi="Arial" w:cs="Arial"/>
          <w:lang w:val="en-US"/>
        </w:rPr>
        <w:t xml:space="preserve"> is encountered? CT3 assumes that those recommendations apply only for interworking, but would like to ask SA4 to confirm.</w:t>
      </w:r>
    </w:p>
    <w:p w14:paraId="1A02BC7F" w14:textId="13928645" w:rsidR="00542805" w:rsidRPr="00542805" w:rsidRDefault="00542805" w:rsidP="00542805">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 apply </w:t>
      </w:r>
      <w:r w:rsidR="00C2180F">
        <w:rPr>
          <w:rFonts w:ascii="Arial" w:hAnsi="Arial" w:cs="Arial"/>
          <w:lang w:val="en-US"/>
        </w:rPr>
        <w:t xml:space="preserve">for the Mb interface in case of interworking with </w:t>
      </w:r>
      <w:proofErr w:type="spellStart"/>
      <w:r w:rsidR="00C2180F">
        <w:rPr>
          <w:rFonts w:ascii="Arial" w:hAnsi="Arial" w:cs="Arial"/>
          <w:lang w:val="en-US"/>
        </w:rPr>
        <w:t>EVSoCS</w:t>
      </w:r>
      <w:proofErr w:type="spellEnd"/>
      <w:r w:rsidR="00C2180F">
        <w:rPr>
          <w:rFonts w:ascii="Arial" w:hAnsi="Arial" w:cs="Arial"/>
          <w:lang w:val="en-US"/>
        </w:rPr>
        <w:t xml:space="preserve"> only.</w:t>
      </w:r>
      <w:r w:rsidR="009D7995">
        <w:rPr>
          <w:rFonts w:ascii="Arial" w:hAnsi="Arial" w:cs="Arial"/>
          <w:lang w:val="en-US"/>
        </w:rPr>
        <w:t xml:space="preserve"> They aim for optimal voice quality with least effort.</w:t>
      </w:r>
      <w:r w:rsidR="009D7995">
        <w:rPr>
          <w:rFonts w:ascii="Arial" w:hAnsi="Arial" w:cs="Arial"/>
          <w:lang w:val="en-US"/>
        </w:rPr>
        <w:br/>
      </w:r>
    </w:p>
    <w:p w14:paraId="469DFED9" w14:textId="77777777" w:rsidR="00412F3C" w:rsidRDefault="00542805" w:rsidP="00542805">
      <w:pPr>
        <w:numPr>
          <w:ilvl w:val="0"/>
          <w:numId w:val="24"/>
        </w:numPr>
        <w:rPr>
          <w:rFonts w:ascii="Arial" w:hAnsi="Arial" w:cs="Arial"/>
          <w:lang w:val="en-US"/>
        </w:rPr>
      </w:pPr>
      <w:r w:rsidRPr="00542805">
        <w:rPr>
          <w:rFonts w:ascii="Arial" w:hAnsi="Arial" w:cs="Arial"/>
          <w:lang w:val="en-US"/>
        </w:rPr>
        <w:t>Q2: Do those recommendations apply only for the MGCF and IMS-MGW, or also for the peer UE on the IMS side? (The recommendations can probably only apply to the UE if the answer to Q1 is that the recommendations apply in general, as the UE cannot be aware whether interworking occurs)</w:t>
      </w:r>
      <w:r w:rsidR="00412F3C" w:rsidRPr="00412F3C">
        <w:rPr>
          <w:rFonts w:ascii="Arial" w:hAnsi="Arial" w:cs="Arial"/>
          <w:lang w:val="en-US"/>
        </w:rPr>
        <w:t xml:space="preserve"> </w:t>
      </w:r>
    </w:p>
    <w:p w14:paraId="76060B6E" w14:textId="4F8560C8"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apply for the </w:t>
      </w:r>
      <w:r w:rsidR="009D7995">
        <w:rPr>
          <w:rFonts w:ascii="Arial" w:hAnsi="Arial" w:cs="Arial"/>
          <w:lang w:val="en-US"/>
        </w:rPr>
        <w:t xml:space="preserve">Mb interface of the </w:t>
      </w:r>
      <w:r w:rsidR="00A7644D">
        <w:rPr>
          <w:rFonts w:ascii="Arial" w:hAnsi="Arial" w:cs="Arial"/>
          <w:lang w:val="en-US"/>
        </w:rPr>
        <w:t>MGCF and IMS-MGW</w:t>
      </w:r>
      <w:r w:rsidR="009D7995" w:rsidRPr="009D7995">
        <w:rPr>
          <w:rFonts w:ascii="Arial" w:hAnsi="Arial" w:cs="Arial"/>
          <w:lang w:val="en-US"/>
        </w:rPr>
        <w:t xml:space="preserve"> </w:t>
      </w:r>
      <w:r w:rsidR="009D7995">
        <w:rPr>
          <w:rFonts w:ascii="Arial" w:hAnsi="Arial" w:cs="Arial"/>
          <w:lang w:val="en-US"/>
        </w:rPr>
        <w:t>and apply naturally for both ends of the Mb interface, as a result of the SDP Offer Answer procedure</w:t>
      </w:r>
      <w:r w:rsidR="00A7644D">
        <w:rPr>
          <w:rFonts w:ascii="Arial" w:hAnsi="Arial" w:cs="Arial"/>
          <w:lang w:val="en-US"/>
        </w:rPr>
        <w:t>.</w:t>
      </w:r>
      <w:r w:rsidR="009D7995">
        <w:rPr>
          <w:rFonts w:ascii="Arial" w:hAnsi="Arial" w:cs="Arial"/>
          <w:lang w:val="en-US"/>
        </w:rPr>
        <w:br/>
      </w:r>
    </w:p>
    <w:p w14:paraId="2DDFE803" w14:textId="77777777" w:rsidR="00412F3C" w:rsidRDefault="00542805" w:rsidP="00542805">
      <w:pPr>
        <w:numPr>
          <w:ilvl w:val="0"/>
          <w:numId w:val="24"/>
        </w:numPr>
        <w:rPr>
          <w:rFonts w:ascii="Arial" w:hAnsi="Arial" w:cs="Arial"/>
          <w:lang w:val="en-US"/>
        </w:rPr>
      </w:pPr>
      <w:r w:rsidRPr="00542805">
        <w:rPr>
          <w:rFonts w:ascii="Arial" w:hAnsi="Arial" w:cs="Arial"/>
          <w:lang w:val="en-US"/>
        </w:rPr>
        <w:t>Q3: Are those recommendation meant for SDP negotiation procedures or for RTP usage once a payload type has been negotiated?</w:t>
      </w:r>
      <w:r w:rsidR="00412F3C" w:rsidRPr="00412F3C">
        <w:rPr>
          <w:rFonts w:ascii="Arial" w:hAnsi="Arial" w:cs="Arial"/>
          <w:lang w:val="en-US"/>
        </w:rPr>
        <w:t xml:space="preserve"> </w:t>
      </w:r>
    </w:p>
    <w:p w14:paraId="60F17D1C" w14:textId="6B6E8CB9"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are meant for SDP negotiation procedures.</w:t>
      </w:r>
      <w:r w:rsidR="009D7995">
        <w:rPr>
          <w:rFonts w:ascii="Arial" w:hAnsi="Arial" w:cs="Arial"/>
          <w:lang w:val="en-US"/>
        </w:rPr>
        <w:t xml:space="preserve"> If the SDP Offer Answer negotiation does not follow these recommendations, then the User Plane interworking is less favorable and in the worst-case transcoding will be required. The call will not fail, but voice quality may be degraded and more MGW resources may be needed.</w:t>
      </w:r>
      <w:r w:rsidR="009D7995">
        <w:rPr>
          <w:rFonts w:ascii="Arial" w:hAnsi="Arial" w:cs="Arial"/>
          <w:lang w:val="en-US"/>
        </w:rPr>
        <w:br/>
      </w:r>
    </w:p>
    <w:p w14:paraId="2B5988A5" w14:textId="4ADEC42E" w:rsidR="00542805" w:rsidRPr="00C2180F" w:rsidRDefault="00542805" w:rsidP="00542805">
      <w:pPr>
        <w:numPr>
          <w:ilvl w:val="0"/>
          <w:numId w:val="23"/>
        </w:numPr>
        <w:rPr>
          <w:rFonts w:ascii="Arial" w:hAnsi="Arial" w:cs="Arial"/>
          <w:lang w:val="en-US"/>
        </w:rPr>
      </w:pPr>
      <w:r w:rsidRPr="00542805">
        <w:rPr>
          <w:rFonts w:ascii="Arial" w:hAnsi="Arial" w:cs="Arial"/>
          <w:lang w:val="en-US"/>
        </w:rPr>
        <w:t>Q4: If those recommendations are for Mb in general, what is the relationship of the above recommendations with the Rel-12 mandatory procedures and recommendations for EVS in TS 26.114, which are also applicable on the Mb interface?</w:t>
      </w:r>
    </w:p>
    <w:p w14:paraId="218EC604" w14:textId="3A7298C9" w:rsidR="00491406" w:rsidRDefault="00412F3C" w:rsidP="006C3D4B">
      <w:pPr>
        <w:spacing w:after="120"/>
        <w:rPr>
          <w:rFonts w:ascii="Arial" w:eastAsia="Arial" w:hAnsi="Arial" w:cs="Arial"/>
          <w:lang w:val="en-US"/>
        </w:rPr>
      </w:pPr>
      <w:r w:rsidRPr="00542805">
        <w:rPr>
          <w:rFonts w:ascii="Arial" w:hAnsi="Arial" w:cs="Arial"/>
          <w:lang w:val="en-US"/>
        </w:rPr>
        <w:sym w:font="Wingdings" w:char="F0E0"/>
      </w:r>
      <w:r>
        <w:rPr>
          <w:rFonts w:ascii="Arial" w:hAnsi="Arial" w:cs="Arial"/>
          <w:lang w:val="en-US"/>
        </w:rPr>
        <w:t xml:space="preserve"> Answer: </w:t>
      </w:r>
      <w:r w:rsidR="00C2180F">
        <w:rPr>
          <w:rFonts w:ascii="Arial" w:hAnsi="Arial" w:cs="Arial"/>
          <w:lang w:val="en-US"/>
        </w:rPr>
        <w:t>Not relevant, see Q1.</w:t>
      </w:r>
      <w:r w:rsidR="009D7995">
        <w:rPr>
          <w:rFonts w:ascii="Arial" w:hAnsi="Arial" w:cs="Arial"/>
          <w:lang w:val="en-US"/>
        </w:rPr>
        <w:t xml:space="preserve"> The recommendations given in TS 26.454 are within the mandatory procedures and recommendations for EVS in TS 26.114.</w:t>
      </w:r>
    </w:p>
    <w:p w14:paraId="38B0882C" w14:textId="77777777" w:rsidR="00383DD7" w:rsidRPr="009A24ED" w:rsidRDefault="00383DD7" w:rsidP="00383DD7">
      <w:pPr>
        <w:spacing w:after="120"/>
        <w:rPr>
          <w:rFonts w:ascii="Arial" w:hAnsi="Arial" w:cs="Arial"/>
          <w:b/>
          <w:lang w:val="en-US"/>
        </w:rPr>
      </w:pPr>
      <w:r w:rsidRPr="009A24ED">
        <w:rPr>
          <w:rFonts w:ascii="Arial" w:hAnsi="Arial" w:cs="Arial"/>
          <w:b/>
          <w:lang w:val="en-US"/>
        </w:rPr>
        <w:t>2.</w:t>
      </w:r>
      <w:r w:rsidRPr="009A24ED">
        <w:rPr>
          <w:rFonts w:ascii="Arial" w:eastAsia="Arial" w:hAnsi="Arial" w:cs="Arial"/>
          <w:b/>
          <w:lang w:val="en-US"/>
        </w:rPr>
        <w:t xml:space="preserve"> </w:t>
      </w:r>
      <w:r w:rsidRPr="009A24ED">
        <w:rPr>
          <w:rFonts w:ascii="Arial" w:hAnsi="Arial" w:cs="Arial"/>
          <w:b/>
          <w:lang w:val="en-US"/>
        </w:rPr>
        <w:t>Actions:</w:t>
      </w:r>
    </w:p>
    <w:p w14:paraId="1650AE3D" w14:textId="4C1A3132" w:rsidR="006B5750" w:rsidRPr="009A24ED" w:rsidRDefault="006B5750" w:rsidP="006B5750">
      <w:pPr>
        <w:spacing w:after="120"/>
        <w:rPr>
          <w:rFonts w:ascii="Arial" w:hAnsi="Arial" w:cs="Arial"/>
          <w:b/>
          <w:lang w:val="en-US"/>
        </w:rPr>
      </w:pPr>
      <w:r w:rsidRPr="009A24ED">
        <w:rPr>
          <w:rFonts w:ascii="Arial" w:hAnsi="Arial" w:cs="Arial"/>
          <w:b/>
          <w:lang w:val="en-US"/>
        </w:rPr>
        <w:t>To CT3:</w:t>
      </w:r>
    </w:p>
    <w:p w14:paraId="30392A2F" w14:textId="24E72D70" w:rsidR="006B5750" w:rsidRPr="009A24ED" w:rsidRDefault="006B5750" w:rsidP="006B5750">
      <w:pPr>
        <w:spacing w:after="120"/>
        <w:ind w:left="993" w:hanging="993"/>
        <w:rPr>
          <w:rFonts w:ascii="Arial" w:hAnsi="Arial" w:cs="Arial"/>
          <w:b/>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Pr="009A24ED">
        <w:rPr>
          <w:rFonts w:ascii="Arial" w:hAnsi="Arial" w:cs="Arial"/>
          <w:lang w:val="en-US"/>
        </w:rPr>
        <w:t xml:space="preserve">asks CT3 to </w:t>
      </w:r>
      <w:r w:rsidR="00CF60C6">
        <w:rPr>
          <w:rFonts w:ascii="Arial" w:hAnsi="Arial" w:cs="Arial"/>
          <w:lang w:val="en-US"/>
        </w:rPr>
        <w:t>take above information into account.</w:t>
      </w:r>
      <w:r w:rsidR="00D24ED0">
        <w:rPr>
          <w:rFonts w:ascii="Arial" w:hAnsi="Arial" w:cs="Arial"/>
          <w:lang w:val="en-US"/>
        </w:rPr>
        <w:t xml:space="preserve"> </w:t>
      </w:r>
    </w:p>
    <w:p w14:paraId="67A7D5B7" w14:textId="77777777"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14:paraId="51D76505" w14:textId="6D44F8FB" w:rsidR="004341A3" w:rsidRPr="009A24ED" w:rsidRDefault="00232947" w:rsidP="00390423">
      <w:pPr>
        <w:tabs>
          <w:tab w:val="left" w:pos="5103"/>
        </w:tabs>
        <w:spacing w:after="120"/>
        <w:ind w:left="2268" w:hanging="2268"/>
        <w:rPr>
          <w:rFonts w:ascii="Arial" w:hAnsi="Arial" w:cs="Arial"/>
          <w:sz w:val="22"/>
          <w:szCs w:val="22"/>
          <w:lang w:val="en-US"/>
        </w:rPr>
      </w:pPr>
      <w:bookmarkStart w:id="0" w:name="_GoBack"/>
      <w:bookmarkEnd w:id="0"/>
      <w:r>
        <w:rPr>
          <w:rFonts w:ascii="Arial" w:hAnsi="Arial" w:cs="Arial"/>
          <w:bCs/>
          <w:lang w:val="en-US"/>
        </w:rPr>
        <w:t>SA4#90</w:t>
      </w:r>
      <w:r>
        <w:rPr>
          <w:rFonts w:ascii="Arial" w:hAnsi="Arial" w:cs="Arial"/>
          <w:bCs/>
          <w:lang w:val="en-US"/>
        </w:rPr>
        <w:tab/>
        <w:t>5</w:t>
      </w:r>
      <w:r w:rsidR="004341A3" w:rsidRPr="009A24ED">
        <w:rPr>
          <w:rFonts w:ascii="Arial" w:hAnsi="Arial" w:cs="Arial"/>
          <w:bCs/>
          <w:lang w:val="en-US"/>
        </w:rPr>
        <w:t xml:space="preserve"> – </w:t>
      </w:r>
      <w:r>
        <w:rPr>
          <w:rFonts w:ascii="Arial" w:hAnsi="Arial" w:cs="Arial"/>
          <w:bCs/>
          <w:lang w:val="en-US"/>
        </w:rPr>
        <w:t>9</w:t>
      </w:r>
      <w:r w:rsidR="004341A3" w:rsidRPr="009A24ED">
        <w:rPr>
          <w:rFonts w:ascii="Arial" w:hAnsi="Arial" w:cs="Arial"/>
          <w:bCs/>
          <w:lang w:val="en-US"/>
        </w:rPr>
        <w:t xml:space="preserve"> September 2016</w:t>
      </w:r>
      <w:r w:rsidR="004341A3" w:rsidRPr="009A24ED">
        <w:rPr>
          <w:rFonts w:ascii="Arial" w:hAnsi="Arial" w:cs="Arial"/>
          <w:bCs/>
          <w:lang w:val="en-US"/>
        </w:rPr>
        <w:tab/>
        <w:t>Ljubljana</w:t>
      </w:r>
    </w:p>
    <w:sectPr w:rsidR="004341A3" w:rsidRPr="009A24ED">
      <w:headerReference w:type="default" r:id="rId8"/>
      <w:footerReference w:type="default" r:id="rId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2CD3C" w14:textId="77777777" w:rsidR="002826F5" w:rsidRDefault="002826F5">
      <w:r>
        <w:separator/>
      </w:r>
    </w:p>
  </w:endnote>
  <w:endnote w:type="continuationSeparator" w:id="0">
    <w:p w14:paraId="3C8A3E55" w14:textId="77777777" w:rsidR="002826F5" w:rsidRDefault="0028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E030D2">
          <w:rPr>
            <w:noProof/>
          </w:rPr>
          <w:t>1</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896B3" w14:textId="77777777" w:rsidR="002826F5" w:rsidRDefault="002826F5">
      <w:r>
        <w:separator/>
      </w:r>
    </w:p>
  </w:footnote>
  <w:footnote w:type="continuationSeparator" w:id="0">
    <w:p w14:paraId="6DC30FBA" w14:textId="77777777" w:rsidR="002826F5" w:rsidRDefault="00282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CDF84" w14:textId="20D8ACFC" w:rsidR="00690781" w:rsidRPr="00390423" w:rsidRDefault="00D7563C" w:rsidP="005B7A76">
    <w:pPr>
      <w:pStyle w:val="Header"/>
      <w:rPr>
        <w:b/>
        <w:i/>
        <w:color w:val="FF0000"/>
        <w:sz w:val="28"/>
        <w:szCs w:val="28"/>
      </w:rPr>
    </w:pPr>
    <w:r>
      <w:rPr>
        <w:rFonts w:ascii="Times New Roman" w:hAnsi="Times New Roman"/>
      </w:rPr>
      <w:t>3GPP TSG-SA4#89</w:t>
    </w:r>
    <w:r w:rsidR="00690781">
      <w:rPr>
        <w:rFonts w:ascii="Times New Roman" w:hAnsi="Times New Roman"/>
      </w:rPr>
      <w:t xml:space="preserve"> Meeting</w:t>
    </w:r>
    <w:r w:rsidR="00690781" w:rsidRPr="00A3545E">
      <w:tab/>
    </w:r>
    <w:r w:rsidR="00690781" w:rsidRPr="00A3545E">
      <w:tab/>
    </w:r>
    <w:proofErr w:type="spellStart"/>
    <w:r w:rsidR="005A4CA9">
      <w:rPr>
        <w:b/>
        <w:i/>
        <w:sz w:val="28"/>
        <w:szCs w:val="28"/>
      </w:rPr>
      <w:t>Tdoc</w:t>
    </w:r>
    <w:proofErr w:type="spellEnd"/>
    <w:r w:rsidR="005A4CA9">
      <w:rPr>
        <w:b/>
        <w:i/>
        <w:sz w:val="28"/>
        <w:szCs w:val="28"/>
      </w:rPr>
      <w:t xml:space="preserve"> S4-</w:t>
    </w:r>
    <w:r>
      <w:rPr>
        <w:b/>
        <w:i/>
        <w:sz w:val="28"/>
        <w:szCs w:val="28"/>
      </w:rPr>
      <w:t>16</w:t>
    </w:r>
    <w:r w:rsidR="008A4F28">
      <w:rPr>
        <w:b/>
        <w:i/>
        <w:sz w:val="28"/>
        <w:szCs w:val="28"/>
      </w:rPr>
      <w:t>0632</w:t>
    </w:r>
  </w:p>
  <w:p w14:paraId="3A878792" w14:textId="5836C4ED" w:rsidR="00690781" w:rsidRPr="003D7CCE" w:rsidRDefault="00D7563C" w:rsidP="005B7A76">
    <w:pPr>
      <w:pStyle w:val="Header"/>
      <w:rPr>
        <w:rFonts w:ascii="Times New Roman" w:hAnsi="Times New Roman"/>
        <w:i/>
      </w:rPr>
    </w:pPr>
    <w:proofErr w:type="spellStart"/>
    <w:r>
      <w:rPr>
        <w:rFonts w:ascii="Times New Roman" w:hAnsi="Times New Roman"/>
        <w:i/>
      </w:rPr>
      <w:t>Kista</w:t>
    </w:r>
    <w:proofErr w:type="spellEnd"/>
    <w:r w:rsidR="00390423">
      <w:rPr>
        <w:rFonts w:ascii="Times New Roman" w:hAnsi="Times New Roman"/>
        <w:i/>
      </w:rPr>
      <w:t xml:space="preserve">, </w:t>
    </w:r>
    <w:r>
      <w:rPr>
        <w:rFonts w:ascii="Times New Roman" w:hAnsi="Times New Roman"/>
        <w:i/>
      </w:rPr>
      <w:t>Sweden, 27 June</w:t>
    </w:r>
    <w:r w:rsidR="006573B4">
      <w:rPr>
        <w:rFonts w:ascii="Times New Roman" w:hAnsi="Times New Roman"/>
        <w:i/>
      </w:rPr>
      <w:t xml:space="preserve"> </w:t>
    </w:r>
    <w:r w:rsidR="009949DA">
      <w:rPr>
        <w:rFonts w:ascii="Times New Roman" w:hAnsi="Times New Roman"/>
        <w:i/>
      </w:rPr>
      <w:t>-- 1</w:t>
    </w:r>
    <w:r w:rsidR="009949DA" w:rsidRPr="009949DA">
      <w:rPr>
        <w:rFonts w:ascii="Times New Roman" w:hAnsi="Times New Roman"/>
        <w:i/>
        <w:vertAlign w:val="superscript"/>
      </w:rPr>
      <w:t>st</w:t>
    </w:r>
    <w:r w:rsidR="009949DA">
      <w:rPr>
        <w:rFonts w:ascii="Times New Roman" w:hAnsi="Times New Roman"/>
        <w:i/>
      </w:rPr>
      <w:t xml:space="preserve"> July </w:t>
    </w:r>
    <w:r w:rsidR="005A4CA9">
      <w:rPr>
        <w:rFonts w:ascii="Times New Roman" w:hAnsi="Times New Roman"/>
        <w:i/>
      </w:rPr>
      <w:t>2016</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741AF4"/>
    <w:multiLevelType w:val="hybridMultilevel"/>
    <w:tmpl w:val="7A74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C056C"/>
    <w:multiLevelType w:val="hybridMultilevel"/>
    <w:tmpl w:val="42F0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8"/>
  </w:num>
  <w:num w:numId="4">
    <w:abstractNumId w:val="22"/>
  </w:num>
  <w:num w:numId="5">
    <w:abstractNumId w:val="0"/>
  </w:num>
  <w:num w:numId="6">
    <w:abstractNumId w:val="7"/>
  </w:num>
  <w:num w:numId="7">
    <w:abstractNumId w:val="5"/>
  </w:num>
  <w:num w:numId="8">
    <w:abstractNumId w:val="8"/>
  </w:num>
  <w:num w:numId="9">
    <w:abstractNumId w:val="11"/>
  </w:num>
  <w:num w:numId="10">
    <w:abstractNumId w:val="12"/>
  </w:num>
  <w:num w:numId="11">
    <w:abstractNumId w:val="13"/>
  </w:num>
  <w:num w:numId="12">
    <w:abstractNumId w:val="1"/>
  </w:num>
  <w:num w:numId="13">
    <w:abstractNumId w:val="23"/>
  </w:num>
  <w:num w:numId="14">
    <w:abstractNumId w:val="16"/>
  </w:num>
  <w:num w:numId="15">
    <w:abstractNumId w:val="17"/>
  </w:num>
  <w:num w:numId="16">
    <w:abstractNumId w:val="6"/>
  </w:num>
  <w:num w:numId="17">
    <w:abstractNumId w:val="20"/>
  </w:num>
  <w:num w:numId="18">
    <w:abstractNumId w:val="4"/>
  </w:num>
  <w:num w:numId="19">
    <w:abstractNumId w:val="3"/>
  </w:num>
  <w:num w:numId="20">
    <w:abstractNumId w:val="21"/>
  </w:num>
  <w:num w:numId="21">
    <w:abstractNumId w:val="2"/>
  </w:num>
  <w:num w:numId="22">
    <w:abstractNumId w:val="14"/>
  </w:num>
  <w:num w:numId="23">
    <w:abstractNumId w:val="1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66621"/>
    <w:rsid w:val="0007201E"/>
    <w:rsid w:val="00077990"/>
    <w:rsid w:val="000807E9"/>
    <w:rsid w:val="00087D96"/>
    <w:rsid w:val="00094188"/>
    <w:rsid w:val="000A73E0"/>
    <w:rsid w:val="000B1350"/>
    <w:rsid w:val="000B223D"/>
    <w:rsid w:val="000C4EEE"/>
    <w:rsid w:val="000C7357"/>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2D9E"/>
    <w:rsid w:val="00163111"/>
    <w:rsid w:val="001632E5"/>
    <w:rsid w:val="00165BA3"/>
    <w:rsid w:val="0017476F"/>
    <w:rsid w:val="001B0237"/>
    <w:rsid w:val="001B656C"/>
    <w:rsid w:val="001C2F10"/>
    <w:rsid w:val="001C775B"/>
    <w:rsid w:val="001D4458"/>
    <w:rsid w:val="001D6AE4"/>
    <w:rsid w:val="001E7047"/>
    <w:rsid w:val="001F745F"/>
    <w:rsid w:val="001F7A5C"/>
    <w:rsid w:val="002043AF"/>
    <w:rsid w:val="00214600"/>
    <w:rsid w:val="00215219"/>
    <w:rsid w:val="00215D86"/>
    <w:rsid w:val="0022012D"/>
    <w:rsid w:val="00220309"/>
    <w:rsid w:val="00227111"/>
    <w:rsid w:val="00227534"/>
    <w:rsid w:val="00232947"/>
    <w:rsid w:val="00246D89"/>
    <w:rsid w:val="00247ABA"/>
    <w:rsid w:val="00254EF7"/>
    <w:rsid w:val="002600BE"/>
    <w:rsid w:val="002619E4"/>
    <w:rsid w:val="00264A8D"/>
    <w:rsid w:val="002675CA"/>
    <w:rsid w:val="00275833"/>
    <w:rsid w:val="002826F5"/>
    <w:rsid w:val="0029099E"/>
    <w:rsid w:val="00295D23"/>
    <w:rsid w:val="002A63E0"/>
    <w:rsid w:val="002A7C82"/>
    <w:rsid w:val="002B7DB6"/>
    <w:rsid w:val="002D0758"/>
    <w:rsid w:val="002D2F58"/>
    <w:rsid w:val="002D5A28"/>
    <w:rsid w:val="002D6177"/>
    <w:rsid w:val="002E3796"/>
    <w:rsid w:val="002E75CB"/>
    <w:rsid w:val="00312BDA"/>
    <w:rsid w:val="00317765"/>
    <w:rsid w:val="0032680D"/>
    <w:rsid w:val="00326967"/>
    <w:rsid w:val="00334AC2"/>
    <w:rsid w:val="00334DF8"/>
    <w:rsid w:val="00336A5F"/>
    <w:rsid w:val="003416BE"/>
    <w:rsid w:val="003419B6"/>
    <w:rsid w:val="003453B5"/>
    <w:rsid w:val="00346BC4"/>
    <w:rsid w:val="00355DAE"/>
    <w:rsid w:val="00366889"/>
    <w:rsid w:val="0036763C"/>
    <w:rsid w:val="00383DD7"/>
    <w:rsid w:val="00390423"/>
    <w:rsid w:val="0039066C"/>
    <w:rsid w:val="00391146"/>
    <w:rsid w:val="00393A46"/>
    <w:rsid w:val="003A21B9"/>
    <w:rsid w:val="003A34E3"/>
    <w:rsid w:val="003B7B82"/>
    <w:rsid w:val="003C0803"/>
    <w:rsid w:val="003C3E09"/>
    <w:rsid w:val="003C6891"/>
    <w:rsid w:val="003D2CEC"/>
    <w:rsid w:val="003F7C61"/>
    <w:rsid w:val="00403F43"/>
    <w:rsid w:val="004040D1"/>
    <w:rsid w:val="00407A7A"/>
    <w:rsid w:val="00412F3C"/>
    <w:rsid w:val="00417ECC"/>
    <w:rsid w:val="004341A3"/>
    <w:rsid w:val="0043681A"/>
    <w:rsid w:val="004456A3"/>
    <w:rsid w:val="004460D4"/>
    <w:rsid w:val="00463C4F"/>
    <w:rsid w:val="00480EF3"/>
    <w:rsid w:val="00487F29"/>
    <w:rsid w:val="00491406"/>
    <w:rsid w:val="004925E7"/>
    <w:rsid w:val="0049352E"/>
    <w:rsid w:val="0049575D"/>
    <w:rsid w:val="00497674"/>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411DE"/>
    <w:rsid w:val="00542805"/>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67530"/>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4F39"/>
    <w:rsid w:val="006E2C6C"/>
    <w:rsid w:val="006E47E6"/>
    <w:rsid w:val="006E717B"/>
    <w:rsid w:val="006F18A0"/>
    <w:rsid w:val="00711A32"/>
    <w:rsid w:val="007158AC"/>
    <w:rsid w:val="00730ACA"/>
    <w:rsid w:val="00741CB6"/>
    <w:rsid w:val="00771D3E"/>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93D"/>
    <w:rsid w:val="00826F9B"/>
    <w:rsid w:val="00827489"/>
    <w:rsid w:val="00840418"/>
    <w:rsid w:val="00840443"/>
    <w:rsid w:val="00872CC0"/>
    <w:rsid w:val="00891867"/>
    <w:rsid w:val="00891AFC"/>
    <w:rsid w:val="008937BC"/>
    <w:rsid w:val="008A3B7E"/>
    <w:rsid w:val="008A4CFE"/>
    <w:rsid w:val="008A4F28"/>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6A19"/>
    <w:rsid w:val="009774B9"/>
    <w:rsid w:val="00982E69"/>
    <w:rsid w:val="009949DA"/>
    <w:rsid w:val="00996DD9"/>
    <w:rsid w:val="00997AA8"/>
    <w:rsid w:val="009A06A8"/>
    <w:rsid w:val="009A24ED"/>
    <w:rsid w:val="009B1659"/>
    <w:rsid w:val="009B7336"/>
    <w:rsid w:val="009C517F"/>
    <w:rsid w:val="009D7995"/>
    <w:rsid w:val="009E2862"/>
    <w:rsid w:val="009E38F7"/>
    <w:rsid w:val="009F00DD"/>
    <w:rsid w:val="009F0588"/>
    <w:rsid w:val="009F0DC8"/>
    <w:rsid w:val="009F1A79"/>
    <w:rsid w:val="00A14F6F"/>
    <w:rsid w:val="00A16620"/>
    <w:rsid w:val="00A21617"/>
    <w:rsid w:val="00A47176"/>
    <w:rsid w:val="00A5258D"/>
    <w:rsid w:val="00A71E68"/>
    <w:rsid w:val="00A7312A"/>
    <w:rsid w:val="00A7644D"/>
    <w:rsid w:val="00A84BF9"/>
    <w:rsid w:val="00A91036"/>
    <w:rsid w:val="00AA2127"/>
    <w:rsid w:val="00AA3874"/>
    <w:rsid w:val="00AA4B01"/>
    <w:rsid w:val="00AA6BEE"/>
    <w:rsid w:val="00AA6E88"/>
    <w:rsid w:val="00AB0EAF"/>
    <w:rsid w:val="00AB685C"/>
    <w:rsid w:val="00AC19D2"/>
    <w:rsid w:val="00AC52AF"/>
    <w:rsid w:val="00AC5EFA"/>
    <w:rsid w:val="00AD4487"/>
    <w:rsid w:val="00AD6DBA"/>
    <w:rsid w:val="00AE59B4"/>
    <w:rsid w:val="00AF2B15"/>
    <w:rsid w:val="00B03347"/>
    <w:rsid w:val="00B04244"/>
    <w:rsid w:val="00B13DB1"/>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F5A79"/>
    <w:rsid w:val="00C05A66"/>
    <w:rsid w:val="00C11C9C"/>
    <w:rsid w:val="00C165F5"/>
    <w:rsid w:val="00C2180F"/>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5A6E"/>
    <w:rsid w:val="00D62445"/>
    <w:rsid w:val="00D65B8A"/>
    <w:rsid w:val="00D663DF"/>
    <w:rsid w:val="00D70AAE"/>
    <w:rsid w:val="00D7563C"/>
    <w:rsid w:val="00D75B11"/>
    <w:rsid w:val="00D760DE"/>
    <w:rsid w:val="00D846FC"/>
    <w:rsid w:val="00D943EB"/>
    <w:rsid w:val="00D9467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030D2"/>
    <w:rsid w:val="00E3546A"/>
    <w:rsid w:val="00E43949"/>
    <w:rsid w:val="00E6308F"/>
    <w:rsid w:val="00E63335"/>
    <w:rsid w:val="00E73072"/>
    <w:rsid w:val="00E924F2"/>
    <w:rsid w:val="00EA2384"/>
    <w:rsid w:val="00EA5BD0"/>
    <w:rsid w:val="00EA6BEB"/>
    <w:rsid w:val="00EB6EED"/>
    <w:rsid w:val="00EC1FF3"/>
    <w:rsid w:val="00EC248A"/>
    <w:rsid w:val="00EC5CF8"/>
    <w:rsid w:val="00ED547D"/>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214E"/>
    <w:rsid w:val="00F721F0"/>
    <w:rsid w:val="00F80546"/>
    <w:rsid w:val="00F805A3"/>
    <w:rsid w:val="00F80A6A"/>
    <w:rsid w:val="00F85C6A"/>
    <w:rsid w:val="00F85DB9"/>
    <w:rsid w:val="00F97469"/>
    <w:rsid w:val="00F9798F"/>
    <w:rsid w:val="00FA0C44"/>
    <w:rsid w:val="00FA76CF"/>
    <w:rsid w:val="00FB35D4"/>
    <w:rsid w:val="00FB652F"/>
    <w:rsid w:val="00FC2EB6"/>
    <w:rsid w:val="00FC75DC"/>
    <w:rsid w:val="00FD271C"/>
    <w:rsid w:val="00FE5788"/>
    <w:rsid w:val="00FF07BA"/>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211B2FDD-870E-470D-962E-14248128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A3E66-4381-44CF-97FC-0987179F8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Varga, Imre</cp:lastModifiedBy>
  <cp:revision>5</cp:revision>
  <dcterms:created xsi:type="dcterms:W3CDTF">2016-06-21T10:06:00Z</dcterms:created>
  <dcterms:modified xsi:type="dcterms:W3CDTF">2016-06-21T21:37:00Z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